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45" w:rsidRDefault="00AA6545" w:rsidP="00AA654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  <w:r w:rsidRPr="00441273">
        <w:rPr>
          <w:sz w:val="36"/>
          <w:szCs w:val="36"/>
        </w:rPr>
        <w:t xml:space="preserve">Control and coordination </w:t>
      </w:r>
      <w:r>
        <w:rPr>
          <w:sz w:val="36"/>
          <w:szCs w:val="36"/>
        </w:rPr>
        <w:t xml:space="preserve"> </w:t>
      </w:r>
    </w:p>
    <w:p w:rsidR="00AA6545" w:rsidRDefault="00AA6545" w:rsidP="00AA654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Module -2.3</w:t>
      </w:r>
    </w:p>
    <w:p w:rsidR="00AA6545" w:rsidRDefault="00AA6545" w:rsidP="00AA654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Worksheet</w:t>
      </w:r>
    </w:p>
    <w:p w:rsidR="003D6AF9" w:rsidRDefault="00AA6545" w:rsidP="003D6AF9">
      <w:pPr>
        <w:ind w:left="360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I.</w:t>
      </w:r>
      <w:r w:rsidRPr="00AA6545">
        <w:rPr>
          <w:sz w:val="36"/>
          <w:szCs w:val="36"/>
        </w:rPr>
        <w:t>Choose</w:t>
      </w:r>
      <w:proofErr w:type="spellEnd"/>
      <w:r w:rsidRPr="00AA6545">
        <w:rPr>
          <w:sz w:val="36"/>
          <w:szCs w:val="36"/>
        </w:rPr>
        <w:t xml:space="preserve"> the corre</w:t>
      </w:r>
      <w:r>
        <w:rPr>
          <w:sz w:val="36"/>
          <w:szCs w:val="36"/>
        </w:rPr>
        <w:t>c</w:t>
      </w:r>
      <w:r w:rsidRPr="00AA6545">
        <w:rPr>
          <w:sz w:val="36"/>
          <w:szCs w:val="36"/>
        </w:rPr>
        <w:t>t answer.</w:t>
      </w:r>
      <w:proofErr w:type="gramEnd"/>
    </w:p>
    <w:p w:rsidR="003D6AF9" w:rsidRPr="003D6AF9" w:rsidRDefault="003D6AF9" w:rsidP="003D6AF9">
      <w:pPr>
        <w:rPr>
          <w:sz w:val="36"/>
          <w:szCs w:val="36"/>
        </w:rPr>
      </w:pPr>
      <w:r>
        <w:rPr>
          <w:sz w:val="36"/>
          <w:szCs w:val="36"/>
        </w:rPr>
        <w:t>1.</w:t>
      </w:r>
      <w:r w:rsidRPr="003D6AF9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  <w:r w:rsidRPr="003D6AF9">
        <w:rPr>
          <w:rFonts w:ascii="Arial" w:eastAsia="Times New Roman" w:hAnsi="Arial" w:cs="Arial"/>
          <w:color w:val="000000"/>
          <w:sz w:val="24"/>
          <w:szCs w:val="24"/>
        </w:rPr>
        <w:t>A big tree falls in a forest, but its roots are still in contact with the soil. The branches of this fallen tree grow straight up (vertically). This happens in response to:</w:t>
      </w:r>
    </w:p>
    <w:p w:rsidR="003D6AF9" w:rsidRPr="003D6AF9" w:rsidRDefault="003D6AF9" w:rsidP="003D6AF9">
      <w:pPr>
        <w:shd w:val="clear" w:color="auto" w:fill="FFFFFF"/>
        <w:spacing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D6AF9">
        <w:rPr>
          <w:rFonts w:ascii="Arial" w:eastAsia="Times New Roman" w:hAnsi="Arial" w:cs="Arial"/>
          <w:color w:val="000000"/>
          <w:sz w:val="24"/>
          <w:szCs w:val="24"/>
        </w:rPr>
        <w:t>(a) Water and light</w:t>
      </w:r>
    </w:p>
    <w:p w:rsidR="003D6AF9" w:rsidRPr="003D6AF9" w:rsidRDefault="003D6AF9" w:rsidP="003D6AF9">
      <w:pPr>
        <w:shd w:val="clear" w:color="auto" w:fill="FFFFFF"/>
        <w:spacing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D6AF9">
        <w:rPr>
          <w:rFonts w:ascii="Arial" w:eastAsia="Times New Roman" w:hAnsi="Arial" w:cs="Arial"/>
          <w:color w:val="000000"/>
          <w:sz w:val="24"/>
          <w:szCs w:val="24"/>
        </w:rPr>
        <w:t>(b) Water and minerals</w:t>
      </w:r>
    </w:p>
    <w:p w:rsidR="003D6AF9" w:rsidRPr="003D6AF9" w:rsidRDefault="003D6AF9" w:rsidP="003D6AF9">
      <w:pPr>
        <w:shd w:val="clear" w:color="auto" w:fill="FFFFFF"/>
        <w:spacing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D6AF9">
        <w:rPr>
          <w:rFonts w:ascii="Arial" w:eastAsia="Times New Roman" w:hAnsi="Arial" w:cs="Arial"/>
          <w:color w:val="000000"/>
          <w:sz w:val="24"/>
          <w:szCs w:val="24"/>
        </w:rPr>
        <w:t>(c) Gravity and water</w:t>
      </w:r>
    </w:p>
    <w:p w:rsidR="003D6AF9" w:rsidRPr="003D6AF9" w:rsidRDefault="003D6AF9" w:rsidP="003D6AF9">
      <w:pPr>
        <w:shd w:val="clear" w:color="auto" w:fill="FFFFFF"/>
        <w:spacing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D6AF9">
        <w:rPr>
          <w:rFonts w:ascii="Arial" w:eastAsia="Times New Roman" w:hAnsi="Arial" w:cs="Arial"/>
          <w:color w:val="000000"/>
          <w:sz w:val="24"/>
          <w:szCs w:val="24"/>
        </w:rPr>
        <w:t>(d) Light and gravity</w:t>
      </w:r>
    </w:p>
    <w:p w:rsidR="003D6AF9" w:rsidRPr="003D6AF9" w:rsidRDefault="003D6AF9" w:rsidP="003D6AF9">
      <w:pPr>
        <w:shd w:val="clear" w:color="auto" w:fill="FFFFFF"/>
        <w:spacing w:after="0"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Pr="003D6AF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3D6AF9">
        <w:rPr>
          <w:rFonts w:ascii="Arial" w:eastAsia="Times New Roman" w:hAnsi="Arial" w:cs="Arial"/>
          <w:color w:val="000000"/>
          <w:sz w:val="24"/>
          <w:szCs w:val="24"/>
        </w:rPr>
        <w:t xml:space="preserve"> The main function of the plant hormone called </w:t>
      </w:r>
      <w:proofErr w:type="spellStart"/>
      <w:r w:rsidRPr="003D6AF9">
        <w:rPr>
          <w:rFonts w:ascii="Arial" w:eastAsia="Times New Roman" w:hAnsi="Arial" w:cs="Arial"/>
          <w:color w:val="000000"/>
          <w:sz w:val="24"/>
          <w:szCs w:val="24"/>
        </w:rPr>
        <w:t>abscisic</w:t>
      </w:r>
      <w:proofErr w:type="spellEnd"/>
      <w:r w:rsidRPr="003D6AF9">
        <w:rPr>
          <w:rFonts w:ascii="Arial" w:eastAsia="Times New Roman" w:hAnsi="Arial" w:cs="Arial"/>
          <w:color w:val="000000"/>
          <w:sz w:val="24"/>
          <w:szCs w:val="24"/>
        </w:rPr>
        <w:t xml:space="preserve"> acid is to:</w:t>
      </w:r>
    </w:p>
    <w:p w:rsidR="003D6AF9" w:rsidRPr="003D6AF9" w:rsidRDefault="003D6AF9" w:rsidP="003D6AF9">
      <w:pPr>
        <w:shd w:val="clear" w:color="auto" w:fill="FFFFFF"/>
        <w:spacing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D6AF9">
        <w:rPr>
          <w:rFonts w:ascii="Arial" w:eastAsia="Times New Roman" w:hAnsi="Arial" w:cs="Arial"/>
          <w:color w:val="000000"/>
          <w:sz w:val="24"/>
          <w:szCs w:val="24"/>
        </w:rPr>
        <w:t>(a) Increase the length of cells</w:t>
      </w:r>
    </w:p>
    <w:p w:rsidR="003D6AF9" w:rsidRPr="003D6AF9" w:rsidRDefault="003D6AF9" w:rsidP="003D6AF9">
      <w:pPr>
        <w:shd w:val="clear" w:color="auto" w:fill="FFFFFF"/>
        <w:spacing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D6AF9">
        <w:rPr>
          <w:rFonts w:ascii="Arial" w:eastAsia="Times New Roman" w:hAnsi="Arial" w:cs="Arial"/>
          <w:color w:val="000000"/>
          <w:sz w:val="24"/>
          <w:szCs w:val="24"/>
        </w:rPr>
        <w:t>(b) Promote cell division</w:t>
      </w:r>
    </w:p>
    <w:p w:rsidR="003D6AF9" w:rsidRPr="003D6AF9" w:rsidRDefault="003D6AF9" w:rsidP="003D6AF9">
      <w:pPr>
        <w:shd w:val="clear" w:color="auto" w:fill="FFFFFF"/>
        <w:spacing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D6AF9">
        <w:rPr>
          <w:rFonts w:ascii="Arial" w:eastAsia="Times New Roman" w:hAnsi="Arial" w:cs="Arial"/>
          <w:color w:val="000000"/>
          <w:sz w:val="24"/>
          <w:szCs w:val="24"/>
        </w:rPr>
        <w:t>(c) Inhibit growth</w:t>
      </w:r>
    </w:p>
    <w:p w:rsidR="003D6AF9" w:rsidRPr="003D6AF9" w:rsidRDefault="003D6AF9" w:rsidP="003D6AF9">
      <w:pPr>
        <w:shd w:val="clear" w:color="auto" w:fill="FFFFFF"/>
        <w:spacing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D6AF9">
        <w:rPr>
          <w:rFonts w:ascii="Arial" w:eastAsia="Times New Roman" w:hAnsi="Arial" w:cs="Arial"/>
          <w:color w:val="000000"/>
          <w:sz w:val="24"/>
          <w:szCs w:val="24"/>
        </w:rPr>
        <w:t>(d) Promote growth of stem and roots</w:t>
      </w:r>
    </w:p>
    <w:p w:rsidR="003D6AF9" w:rsidRPr="003D6AF9" w:rsidRDefault="003D6AF9" w:rsidP="003D6AF9">
      <w:pPr>
        <w:shd w:val="clear" w:color="auto" w:fill="FFFFFF"/>
        <w:spacing w:after="0"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Pr="003D6AF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3D6AF9">
        <w:rPr>
          <w:rFonts w:ascii="Arial" w:eastAsia="Times New Roman" w:hAnsi="Arial" w:cs="Arial"/>
          <w:color w:val="000000"/>
          <w:sz w:val="24"/>
          <w:szCs w:val="24"/>
        </w:rPr>
        <w:t> The growth of tendrils in pea plants is due to the:</w:t>
      </w:r>
    </w:p>
    <w:p w:rsidR="003D6AF9" w:rsidRPr="003D6AF9" w:rsidRDefault="003D6AF9" w:rsidP="003D6AF9">
      <w:pPr>
        <w:shd w:val="clear" w:color="auto" w:fill="FFFFFF"/>
        <w:spacing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D6AF9">
        <w:rPr>
          <w:rFonts w:ascii="Arial" w:eastAsia="Times New Roman" w:hAnsi="Arial" w:cs="Arial"/>
          <w:color w:val="000000"/>
          <w:sz w:val="24"/>
          <w:szCs w:val="24"/>
        </w:rPr>
        <w:t>(a) Effect of sunlight on the tendril cells facing the sun</w:t>
      </w:r>
    </w:p>
    <w:p w:rsidR="003D6AF9" w:rsidRPr="003D6AF9" w:rsidRDefault="003D6AF9" w:rsidP="003D6AF9">
      <w:pPr>
        <w:shd w:val="clear" w:color="auto" w:fill="FFFFFF"/>
        <w:spacing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D6AF9">
        <w:rPr>
          <w:rFonts w:ascii="Arial" w:eastAsia="Times New Roman" w:hAnsi="Arial" w:cs="Arial"/>
          <w:color w:val="000000"/>
          <w:sz w:val="24"/>
          <w:szCs w:val="24"/>
        </w:rPr>
        <w:t>(b) Effect of gravity on the part of tendril hanging down towards the earth</w:t>
      </w:r>
    </w:p>
    <w:p w:rsidR="003D6AF9" w:rsidRPr="003D6AF9" w:rsidRDefault="003D6AF9" w:rsidP="003D6AF9">
      <w:pPr>
        <w:shd w:val="clear" w:color="auto" w:fill="FFFFFF"/>
        <w:spacing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D6AF9">
        <w:rPr>
          <w:rFonts w:ascii="Arial" w:eastAsia="Times New Roman" w:hAnsi="Arial" w:cs="Arial"/>
          <w:color w:val="000000"/>
          <w:sz w:val="24"/>
          <w:szCs w:val="24"/>
        </w:rPr>
        <w:t>(c) Rapid cell division and elongation in tendril cells that are away from the support</w:t>
      </w:r>
    </w:p>
    <w:p w:rsidR="003D6AF9" w:rsidRPr="003D6AF9" w:rsidRDefault="003D6AF9" w:rsidP="003D6AF9">
      <w:pPr>
        <w:shd w:val="clear" w:color="auto" w:fill="FFFFFF"/>
        <w:spacing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D6AF9">
        <w:rPr>
          <w:rFonts w:ascii="Arial" w:eastAsia="Times New Roman" w:hAnsi="Arial" w:cs="Arial"/>
          <w:color w:val="000000"/>
          <w:sz w:val="24"/>
          <w:szCs w:val="24"/>
        </w:rPr>
        <w:t>(d) Rapid cell division and elongation in tendril cells in contact with the support</w:t>
      </w:r>
    </w:p>
    <w:p w:rsidR="003D6AF9" w:rsidRPr="003D6AF9" w:rsidRDefault="003D6AF9" w:rsidP="003D6AF9">
      <w:pPr>
        <w:shd w:val="clear" w:color="auto" w:fill="FFFFFF"/>
        <w:spacing w:after="0"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3D6AF9" w:rsidRPr="003D6AF9" w:rsidRDefault="003D6AF9" w:rsidP="003D6AF9">
      <w:pPr>
        <w:shd w:val="clear" w:color="auto" w:fill="FFFFFF"/>
        <w:spacing w:after="0"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  <w:r w:rsidRPr="003D6AF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3D6AF9">
        <w:rPr>
          <w:rFonts w:ascii="Arial" w:eastAsia="Times New Roman" w:hAnsi="Arial" w:cs="Arial"/>
          <w:color w:val="000000"/>
          <w:sz w:val="24"/>
          <w:szCs w:val="24"/>
        </w:rPr>
        <w:t> The plant hormone which triggers the fall of mature leaves and fruits from the plant body is:</w:t>
      </w:r>
    </w:p>
    <w:p w:rsidR="003D6AF9" w:rsidRPr="003D6AF9" w:rsidRDefault="003D6AF9" w:rsidP="003D6AF9">
      <w:pPr>
        <w:shd w:val="clear" w:color="auto" w:fill="FFFFFF"/>
        <w:spacing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D6AF9">
        <w:rPr>
          <w:rFonts w:ascii="Arial" w:eastAsia="Times New Roman" w:hAnsi="Arial" w:cs="Arial"/>
          <w:color w:val="000000"/>
          <w:sz w:val="24"/>
          <w:szCs w:val="24"/>
        </w:rPr>
        <w:t xml:space="preserve">(a) </w:t>
      </w:r>
      <w:proofErr w:type="spellStart"/>
      <w:r w:rsidRPr="003D6AF9">
        <w:rPr>
          <w:rFonts w:ascii="Arial" w:eastAsia="Times New Roman" w:hAnsi="Arial" w:cs="Arial"/>
          <w:color w:val="000000"/>
          <w:sz w:val="24"/>
          <w:szCs w:val="24"/>
        </w:rPr>
        <w:t>Auxin</w:t>
      </w:r>
      <w:proofErr w:type="spellEnd"/>
    </w:p>
    <w:p w:rsidR="003D6AF9" w:rsidRPr="003D6AF9" w:rsidRDefault="003D6AF9" w:rsidP="003D6AF9">
      <w:pPr>
        <w:shd w:val="clear" w:color="auto" w:fill="FFFFFF"/>
        <w:spacing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D6AF9">
        <w:rPr>
          <w:rFonts w:ascii="Arial" w:eastAsia="Times New Roman" w:hAnsi="Arial" w:cs="Arial"/>
          <w:color w:val="000000"/>
          <w:sz w:val="24"/>
          <w:szCs w:val="24"/>
        </w:rPr>
        <w:t xml:space="preserve">(b) </w:t>
      </w:r>
      <w:proofErr w:type="spellStart"/>
      <w:r w:rsidRPr="003D6AF9">
        <w:rPr>
          <w:rFonts w:ascii="Arial" w:eastAsia="Times New Roman" w:hAnsi="Arial" w:cs="Arial"/>
          <w:color w:val="000000"/>
          <w:sz w:val="24"/>
          <w:szCs w:val="24"/>
        </w:rPr>
        <w:t>Gibberellin</w:t>
      </w:r>
      <w:proofErr w:type="spellEnd"/>
    </w:p>
    <w:p w:rsidR="003D6AF9" w:rsidRPr="003D6AF9" w:rsidRDefault="003D6AF9" w:rsidP="003D6AF9">
      <w:pPr>
        <w:shd w:val="clear" w:color="auto" w:fill="FFFFFF"/>
        <w:spacing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D6AF9">
        <w:rPr>
          <w:rFonts w:ascii="Arial" w:eastAsia="Times New Roman" w:hAnsi="Arial" w:cs="Arial"/>
          <w:color w:val="000000"/>
          <w:sz w:val="24"/>
          <w:szCs w:val="24"/>
        </w:rPr>
        <w:t xml:space="preserve">(c) </w:t>
      </w:r>
      <w:proofErr w:type="spellStart"/>
      <w:r w:rsidRPr="003D6AF9">
        <w:rPr>
          <w:rFonts w:ascii="Arial" w:eastAsia="Times New Roman" w:hAnsi="Arial" w:cs="Arial"/>
          <w:color w:val="000000"/>
          <w:sz w:val="24"/>
          <w:szCs w:val="24"/>
        </w:rPr>
        <w:t>Abscisic</w:t>
      </w:r>
      <w:proofErr w:type="spellEnd"/>
      <w:r w:rsidRPr="003D6AF9">
        <w:rPr>
          <w:rFonts w:ascii="Arial" w:eastAsia="Times New Roman" w:hAnsi="Arial" w:cs="Arial"/>
          <w:color w:val="000000"/>
          <w:sz w:val="24"/>
          <w:szCs w:val="24"/>
        </w:rPr>
        <w:t xml:space="preserve"> acid</w:t>
      </w:r>
    </w:p>
    <w:p w:rsidR="003D6AF9" w:rsidRPr="003D6AF9" w:rsidRDefault="003D6AF9" w:rsidP="003D6AF9">
      <w:pPr>
        <w:shd w:val="clear" w:color="auto" w:fill="FFFFFF"/>
        <w:spacing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D6AF9">
        <w:rPr>
          <w:rFonts w:ascii="Arial" w:eastAsia="Times New Roman" w:hAnsi="Arial" w:cs="Arial"/>
          <w:color w:val="000000"/>
          <w:sz w:val="24"/>
          <w:szCs w:val="24"/>
        </w:rPr>
        <w:t xml:space="preserve">(d) </w:t>
      </w:r>
      <w:proofErr w:type="spellStart"/>
      <w:r w:rsidRPr="003D6AF9">
        <w:rPr>
          <w:rFonts w:ascii="Arial" w:eastAsia="Times New Roman" w:hAnsi="Arial" w:cs="Arial"/>
          <w:color w:val="000000"/>
          <w:sz w:val="24"/>
          <w:szCs w:val="24"/>
        </w:rPr>
        <w:t>Cytokinin</w:t>
      </w:r>
      <w:proofErr w:type="spellEnd"/>
    </w:p>
    <w:p w:rsidR="003D6AF9" w:rsidRPr="003D6AF9" w:rsidRDefault="003D6AF9" w:rsidP="003D6AF9">
      <w:pPr>
        <w:shd w:val="clear" w:color="auto" w:fill="FFFFFF"/>
        <w:spacing w:after="0"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5</w:t>
      </w:r>
      <w:r w:rsidRPr="003D6AF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3D6AF9">
        <w:rPr>
          <w:rFonts w:ascii="Arial" w:eastAsia="Times New Roman" w:hAnsi="Arial" w:cs="Arial"/>
          <w:color w:val="000000"/>
          <w:sz w:val="24"/>
          <w:szCs w:val="24"/>
        </w:rPr>
        <w:t xml:space="preserve"> The stimulus in the process of </w:t>
      </w:r>
      <w:proofErr w:type="spellStart"/>
      <w:r w:rsidRPr="003D6AF9">
        <w:rPr>
          <w:rFonts w:ascii="Arial" w:eastAsia="Times New Roman" w:hAnsi="Arial" w:cs="Arial"/>
          <w:color w:val="000000"/>
          <w:sz w:val="24"/>
          <w:szCs w:val="24"/>
        </w:rPr>
        <w:t>thigmotropism</w:t>
      </w:r>
      <w:proofErr w:type="spellEnd"/>
      <w:r w:rsidRPr="003D6AF9">
        <w:rPr>
          <w:rFonts w:ascii="Arial" w:eastAsia="Times New Roman" w:hAnsi="Arial" w:cs="Arial"/>
          <w:color w:val="000000"/>
          <w:sz w:val="24"/>
          <w:szCs w:val="24"/>
        </w:rPr>
        <w:t xml:space="preserve"> is:</w:t>
      </w:r>
    </w:p>
    <w:p w:rsidR="003D6AF9" w:rsidRPr="003D6AF9" w:rsidRDefault="003D6AF9" w:rsidP="003D6AF9">
      <w:pPr>
        <w:shd w:val="clear" w:color="auto" w:fill="FFFFFF"/>
        <w:spacing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D6AF9">
        <w:rPr>
          <w:rFonts w:ascii="Arial" w:eastAsia="Times New Roman" w:hAnsi="Arial" w:cs="Arial"/>
          <w:color w:val="000000"/>
          <w:sz w:val="24"/>
          <w:szCs w:val="24"/>
        </w:rPr>
        <w:t>(a) Touch</w:t>
      </w:r>
    </w:p>
    <w:p w:rsidR="003D6AF9" w:rsidRPr="003D6AF9" w:rsidRDefault="003D6AF9" w:rsidP="003D6AF9">
      <w:pPr>
        <w:shd w:val="clear" w:color="auto" w:fill="FFFFFF"/>
        <w:spacing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D6AF9">
        <w:rPr>
          <w:rFonts w:ascii="Arial" w:eastAsia="Times New Roman" w:hAnsi="Arial" w:cs="Arial"/>
          <w:color w:val="000000"/>
          <w:sz w:val="24"/>
          <w:szCs w:val="24"/>
        </w:rPr>
        <w:t>(b) Gravity</w:t>
      </w:r>
    </w:p>
    <w:p w:rsidR="003D6AF9" w:rsidRPr="003D6AF9" w:rsidRDefault="003D6AF9" w:rsidP="003D6AF9">
      <w:pPr>
        <w:shd w:val="clear" w:color="auto" w:fill="FFFFFF"/>
        <w:spacing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D6AF9">
        <w:rPr>
          <w:rFonts w:ascii="Arial" w:eastAsia="Times New Roman" w:hAnsi="Arial" w:cs="Arial"/>
          <w:color w:val="000000"/>
          <w:sz w:val="24"/>
          <w:szCs w:val="24"/>
        </w:rPr>
        <w:t>(c) Light</w:t>
      </w:r>
    </w:p>
    <w:p w:rsidR="003D6AF9" w:rsidRPr="003D6AF9" w:rsidRDefault="003D6AF9" w:rsidP="003D6AF9">
      <w:pPr>
        <w:shd w:val="clear" w:color="auto" w:fill="FFFFFF"/>
        <w:spacing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D6AF9">
        <w:rPr>
          <w:rFonts w:ascii="Arial" w:eastAsia="Times New Roman" w:hAnsi="Arial" w:cs="Arial"/>
          <w:color w:val="000000"/>
          <w:sz w:val="24"/>
          <w:szCs w:val="24"/>
        </w:rPr>
        <w:t>(d) Chemical</w:t>
      </w:r>
    </w:p>
    <w:p w:rsidR="003D6AF9" w:rsidRPr="003D6AF9" w:rsidRDefault="003D6AF9" w:rsidP="003D6AF9">
      <w:pPr>
        <w:shd w:val="clear" w:color="auto" w:fill="FFFFFF"/>
        <w:spacing w:after="0"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6</w:t>
      </w:r>
      <w:r w:rsidRPr="003D6AF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3D6AF9">
        <w:rPr>
          <w:rFonts w:ascii="Arial" w:eastAsia="Times New Roman" w:hAnsi="Arial" w:cs="Arial"/>
          <w:color w:val="000000"/>
          <w:sz w:val="24"/>
          <w:szCs w:val="24"/>
        </w:rPr>
        <w:t> A growing seedling is kept in a dark room. A burning lamp is placed near to it for a few days. The top part of seedling bends towards the burning candle. This is an example of:</w:t>
      </w:r>
    </w:p>
    <w:p w:rsidR="003D6AF9" w:rsidRPr="003D6AF9" w:rsidRDefault="003D6AF9" w:rsidP="003D6AF9">
      <w:pPr>
        <w:shd w:val="clear" w:color="auto" w:fill="FFFFFF"/>
        <w:spacing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D6AF9">
        <w:rPr>
          <w:rFonts w:ascii="Arial" w:eastAsia="Times New Roman" w:hAnsi="Arial" w:cs="Arial"/>
          <w:color w:val="000000"/>
          <w:sz w:val="24"/>
          <w:szCs w:val="24"/>
        </w:rPr>
        <w:t>(a) Chemotropism</w:t>
      </w:r>
    </w:p>
    <w:p w:rsidR="003D6AF9" w:rsidRPr="003D6AF9" w:rsidRDefault="003D6AF9" w:rsidP="003D6AF9">
      <w:pPr>
        <w:shd w:val="clear" w:color="auto" w:fill="FFFFFF"/>
        <w:spacing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D6AF9">
        <w:rPr>
          <w:rFonts w:ascii="Arial" w:eastAsia="Times New Roman" w:hAnsi="Arial" w:cs="Arial"/>
          <w:color w:val="000000"/>
          <w:sz w:val="24"/>
          <w:szCs w:val="24"/>
        </w:rPr>
        <w:t>(b) Hydrotropism</w:t>
      </w:r>
    </w:p>
    <w:p w:rsidR="003D6AF9" w:rsidRPr="003D6AF9" w:rsidRDefault="003D6AF9" w:rsidP="003D6AF9">
      <w:pPr>
        <w:shd w:val="clear" w:color="auto" w:fill="FFFFFF"/>
        <w:spacing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D6AF9">
        <w:rPr>
          <w:rFonts w:ascii="Arial" w:eastAsia="Times New Roman" w:hAnsi="Arial" w:cs="Arial"/>
          <w:color w:val="000000"/>
          <w:sz w:val="24"/>
          <w:szCs w:val="24"/>
        </w:rPr>
        <w:t>(c) Phototropism</w:t>
      </w:r>
    </w:p>
    <w:p w:rsidR="003D6AF9" w:rsidRDefault="003D6AF9" w:rsidP="003D6AF9">
      <w:pPr>
        <w:shd w:val="clear" w:color="auto" w:fill="FFFFFF"/>
        <w:spacing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D6AF9">
        <w:rPr>
          <w:rFonts w:ascii="Arial" w:eastAsia="Times New Roman" w:hAnsi="Arial" w:cs="Arial"/>
          <w:color w:val="000000"/>
          <w:sz w:val="24"/>
          <w:szCs w:val="24"/>
        </w:rPr>
        <w:t>(d) Geotropism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D6AF9" w:rsidRDefault="003D6AF9" w:rsidP="003D6AF9">
      <w:pPr>
        <w:shd w:val="clear" w:color="auto" w:fill="FFFFFF"/>
        <w:spacing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II. Answer the following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questions :</w:t>
      </w:r>
      <w:proofErr w:type="gramEnd"/>
    </w:p>
    <w:p w:rsidR="003D6AF9" w:rsidRDefault="003D6AF9" w:rsidP="003D6AF9">
      <w:pPr>
        <w:pStyle w:val="ListParagraph"/>
        <w:numPr>
          <w:ilvl w:val="0"/>
          <w:numId w:val="7"/>
        </w:numPr>
        <w:shd w:val="clear" w:color="auto" w:fill="FFFFFF"/>
        <w:spacing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Write the differences between the two types of movement seen in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plants .</w:t>
      </w:r>
      <w:proofErr w:type="gramEnd"/>
    </w:p>
    <w:p w:rsidR="003D6AF9" w:rsidRDefault="003D6AF9" w:rsidP="003D6AF9">
      <w:pPr>
        <w:pStyle w:val="ListParagraph"/>
        <w:numPr>
          <w:ilvl w:val="0"/>
          <w:numId w:val="7"/>
        </w:numPr>
        <w:shd w:val="clear" w:color="auto" w:fill="FFFFFF"/>
        <w:spacing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Why does a tendril wind around a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support ?</w:t>
      </w:r>
      <w:proofErr w:type="gramEnd"/>
    </w:p>
    <w:p w:rsidR="003D6AF9" w:rsidRDefault="003D6AF9" w:rsidP="003D6AF9">
      <w:pPr>
        <w:pStyle w:val="ListParagraph"/>
        <w:numPr>
          <w:ilvl w:val="0"/>
          <w:numId w:val="7"/>
        </w:numPr>
        <w:shd w:val="clear" w:color="auto" w:fill="FFFFFF"/>
        <w:spacing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Write an activity to show phototropism in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plants .</w:t>
      </w:r>
      <w:proofErr w:type="gramEnd"/>
    </w:p>
    <w:p w:rsidR="003D6AF9" w:rsidRDefault="00646B77" w:rsidP="003D6AF9">
      <w:pPr>
        <w:pStyle w:val="ListParagraph"/>
        <w:numPr>
          <w:ilvl w:val="0"/>
          <w:numId w:val="7"/>
        </w:numPr>
        <w:shd w:val="clear" w:color="auto" w:fill="FFFFFF"/>
        <w:spacing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Explain the functions of the following plant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hormones .</w:t>
      </w:r>
      <w:proofErr w:type="gramEnd"/>
    </w:p>
    <w:p w:rsidR="00646B77" w:rsidRDefault="00646B77" w:rsidP="00646B77">
      <w:pPr>
        <w:pStyle w:val="ListParagraph"/>
        <w:numPr>
          <w:ilvl w:val="0"/>
          <w:numId w:val="8"/>
        </w:numPr>
        <w:shd w:val="clear" w:color="auto" w:fill="FFFFFF"/>
        <w:spacing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Auxin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646B77" w:rsidRDefault="00646B77" w:rsidP="00646B77">
      <w:pPr>
        <w:pStyle w:val="ListParagraph"/>
        <w:numPr>
          <w:ilvl w:val="0"/>
          <w:numId w:val="8"/>
        </w:numPr>
        <w:shd w:val="clear" w:color="auto" w:fill="FFFFFF"/>
        <w:spacing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Gibberllins</w:t>
      </w:r>
      <w:proofErr w:type="spellEnd"/>
    </w:p>
    <w:p w:rsidR="00646B77" w:rsidRDefault="00646B77" w:rsidP="00646B77">
      <w:pPr>
        <w:pStyle w:val="ListParagraph"/>
        <w:numPr>
          <w:ilvl w:val="0"/>
          <w:numId w:val="8"/>
        </w:numPr>
        <w:shd w:val="clear" w:color="auto" w:fill="FFFFFF"/>
        <w:spacing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Cytokinin</w:t>
      </w:r>
      <w:proofErr w:type="spellEnd"/>
    </w:p>
    <w:p w:rsidR="00646B77" w:rsidRDefault="00646B77" w:rsidP="00646B77">
      <w:pPr>
        <w:pStyle w:val="ListParagraph"/>
        <w:numPr>
          <w:ilvl w:val="0"/>
          <w:numId w:val="8"/>
        </w:numPr>
        <w:shd w:val="clear" w:color="auto" w:fill="FFFFFF"/>
        <w:spacing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Abscisic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acid</w:t>
      </w:r>
    </w:p>
    <w:p w:rsidR="00646B77" w:rsidRDefault="00646B77" w:rsidP="00646B77">
      <w:pPr>
        <w:pStyle w:val="ListParagraph"/>
        <w:numPr>
          <w:ilvl w:val="0"/>
          <w:numId w:val="8"/>
        </w:numPr>
        <w:shd w:val="clear" w:color="auto" w:fill="FFFFFF"/>
        <w:spacing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Ethylene</w:t>
      </w:r>
    </w:p>
    <w:p w:rsidR="00646B77" w:rsidRPr="003D6AF9" w:rsidRDefault="00646B77" w:rsidP="00646B77">
      <w:pPr>
        <w:pStyle w:val="ListParagraph"/>
        <w:shd w:val="clear" w:color="auto" w:fill="FFFFFF"/>
        <w:spacing w:line="260" w:lineRule="atLeast"/>
        <w:ind w:left="1080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646B77" w:rsidRPr="003D6AF9" w:rsidSect="006812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2E1B"/>
    <w:multiLevelType w:val="multilevel"/>
    <w:tmpl w:val="E696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1309D8"/>
    <w:multiLevelType w:val="multilevel"/>
    <w:tmpl w:val="AD0C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11339"/>
    <w:multiLevelType w:val="hybridMultilevel"/>
    <w:tmpl w:val="62C0B9C8"/>
    <w:lvl w:ilvl="0" w:tplc="89C49A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D65D47"/>
    <w:multiLevelType w:val="multilevel"/>
    <w:tmpl w:val="57C2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0178A3"/>
    <w:multiLevelType w:val="hybridMultilevel"/>
    <w:tmpl w:val="36C22E5A"/>
    <w:lvl w:ilvl="0" w:tplc="F45E61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43421"/>
    <w:multiLevelType w:val="hybridMultilevel"/>
    <w:tmpl w:val="4D2CF4BA"/>
    <w:lvl w:ilvl="0" w:tplc="236AFE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B03367"/>
    <w:multiLevelType w:val="multilevel"/>
    <w:tmpl w:val="6B8E9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DF22C3"/>
    <w:multiLevelType w:val="hybridMultilevel"/>
    <w:tmpl w:val="798EB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6545"/>
    <w:rsid w:val="003D6AF9"/>
    <w:rsid w:val="00646B77"/>
    <w:rsid w:val="009E119C"/>
    <w:rsid w:val="00AA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545"/>
  </w:style>
  <w:style w:type="paragraph" w:styleId="Heading2">
    <w:name w:val="heading 2"/>
    <w:basedOn w:val="Normal"/>
    <w:link w:val="Heading2Char"/>
    <w:uiPriority w:val="9"/>
    <w:qFormat/>
    <w:rsid w:val="003D6A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54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D6AF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D6A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D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6AF9"/>
    <w:rPr>
      <w:b/>
      <w:bCs/>
    </w:rPr>
  </w:style>
  <w:style w:type="character" w:customStyle="1" w:styleId="mghead">
    <w:name w:val="mghead"/>
    <w:basedOn w:val="DefaultParagraphFont"/>
    <w:rsid w:val="003D6AF9"/>
  </w:style>
  <w:style w:type="paragraph" w:styleId="BalloonText">
    <w:name w:val="Balloon Text"/>
    <w:basedOn w:val="Normal"/>
    <w:link w:val="BalloonTextChar"/>
    <w:uiPriority w:val="99"/>
    <w:semiHidden/>
    <w:unhideWhenUsed/>
    <w:rsid w:val="003D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A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2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675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7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9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4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21192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070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79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28686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200"/>
                                                      <w:divBdr>
                                                        <w:top w:val="single" w:sz="4" w:space="7" w:color="DC0808"/>
                                                        <w:left w:val="none" w:sz="0" w:space="0" w:color="auto"/>
                                                        <w:bottom w:val="single" w:sz="4" w:space="4" w:color="DC0808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32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99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169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02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6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480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250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709571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728384">
                                                                  <w:marLeft w:val="0"/>
                                                                  <w:marRight w:val="1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3831946">
                                                              <w:marLeft w:val="24"/>
                                                              <w:marRight w:val="24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single" w:sz="2" w:space="0" w:color="FFFFFF"/>
                                                                <w:left w:val="single" w:sz="2" w:space="0" w:color="FFFFFF"/>
                                                                <w:bottom w:val="single" w:sz="2" w:space="0" w:color="FFFFFF"/>
                                                                <w:right w:val="single" w:sz="2" w:space="0" w:color="FFFFFF"/>
                                                              </w:divBdr>
                                                              <w:divsChild>
                                                                <w:div w:id="1339844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667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6516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609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629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6028914">
                                                              <w:marLeft w:val="24"/>
                                                              <w:marRight w:val="24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single" w:sz="2" w:space="0" w:color="FFFFFF"/>
                                                                <w:left w:val="single" w:sz="2" w:space="0" w:color="FFFFFF"/>
                                                                <w:bottom w:val="single" w:sz="2" w:space="0" w:color="FFFFFF"/>
                                                                <w:right w:val="single" w:sz="2" w:space="0" w:color="FFFFFF"/>
                                                              </w:divBdr>
                                                              <w:divsChild>
                                                                <w:div w:id="333344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37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013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128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861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2777107">
                                                              <w:marLeft w:val="24"/>
                                                              <w:marRight w:val="24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single" w:sz="2" w:space="0" w:color="FFFFFF"/>
                                                                <w:left w:val="single" w:sz="2" w:space="0" w:color="FFFFFF"/>
                                                                <w:bottom w:val="single" w:sz="2" w:space="0" w:color="FFFFFF"/>
                                                                <w:right w:val="single" w:sz="2" w:space="0" w:color="FFFFFF"/>
                                                              </w:divBdr>
                                                              <w:divsChild>
                                                                <w:div w:id="1832213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935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263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490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8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7289153">
                                                              <w:marLeft w:val="24"/>
                                                              <w:marRight w:val="24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single" w:sz="2" w:space="0" w:color="FFFFFF"/>
                                                                <w:left w:val="single" w:sz="2" w:space="0" w:color="FFFFFF"/>
                                                                <w:bottom w:val="single" w:sz="2" w:space="0" w:color="FFFFFF"/>
                                                                <w:right w:val="single" w:sz="2" w:space="0" w:color="FFFFFF"/>
                                                              </w:divBdr>
                                                              <w:divsChild>
                                                                <w:div w:id="1205294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573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1003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931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550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2946607">
                                                              <w:marLeft w:val="24"/>
                                                              <w:marRight w:val="24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single" w:sz="2" w:space="0" w:color="FFFFFF"/>
                                                                <w:left w:val="single" w:sz="2" w:space="0" w:color="FFFFFF"/>
                                                                <w:bottom w:val="single" w:sz="2" w:space="0" w:color="FFFFFF"/>
                                                                <w:right w:val="single" w:sz="2" w:space="0" w:color="FFFFFF"/>
                                                              </w:divBdr>
                                                              <w:divsChild>
                                                                <w:div w:id="75648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799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0500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931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5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0663502">
                                                              <w:marLeft w:val="24"/>
                                                              <w:marRight w:val="24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single" w:sz="2" w:space="0" w:color="FFFFFF"/>
                                                                <w:left w:val="single" w:sz="2" w:space="0" w:color="FFFFFF"/>
                                                                <w:bottom w:val="single" w:sz="2" w:space="0" w:color="FFFFFF"/>
                                                                <w:right w:val="single" w:sz="2" w:space="0" w:color="FFFFFF"/>
                                                              </w:divBdr>
                                                              <w:divsChild>
                                                                <w:div w:id="13587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890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8512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330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2175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4066044">
                  <w:marLeft w:val="0"/>
                  <w:marRight w:val="0"/>
                  <w:marTop w:val="4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6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0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51580">
                                      <w:marLeft w:val="0"/>
                                      <w:marRight w:val="0"/>
                                      <w:marTop w:val="20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48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799427">
                                      <w:marLeft w:val="0"/>
                                      <w:marRight w:val="0"/>
                                      <w:marTop w:val="20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4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2020-07-28T11:07:00Z</dcterms:created>
  <dcterms:modified xsi:type="dcterms:W3CDTF">2020-07-28T11:36:00Z</dcterms:modified>
</cp:coreProperties>
</file>